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28ADC" w14:textId="77777777" w:rsidR="001C5242" w:rsidRPr="001C5242" w:rsidRDefault="001C5242" w:rsidP="001C5242">
      <w:pPr>
        <w:spacing w:before="100" w:beforeAutospacing="1" w:after="100" w:afterAutospacing="1" w:line="240" w:lineRule="auto"/>
        <w:outlineLvl w:val="2"/>
        <w:rPr>
          <w:rFonts w:ascii="Times New Roman" w:eastAsia="Times New Roman" w:hAnsi="Times New Roman" w:cs="Times New Roman"/>
          <w:b/>
          <w:bCs/>
          <w:sz w:val="27"/>
          <w:szCs w:val="27"/>
          <w:lang w:eastAsia="tr-TR"/>
          <w14:ligatures w14:val="none"/>
        </w:rPr>
      </w:pPr>
      <w:r w:rsidRPr="001C5242">
        <w:rPr>
          <w:rFonts w:ascii="Times New Roman" w:eastAsia="Times New Roman" w:hAnsi="Times New Roman" w:cs="Times New Roman"/>
          <w:b/>
          <w:bCs/>
          <w:sz w:val="27"/>
          <w:szCs w:val="27"/>
          <w:lang w:eastAsia="tr-TR"/>
          <w14:ligatures w14:val="none"/>
        </w:rPr>
        <w:t>Esnek Süreç Yönetimi ile Sözleşme Yönetiminde Verimliliği Artırmak: Yazılım Çözümlerinin Gücü</w:t>
      </w:r>
    </w:p>
    <w:p w14:paraId="0A05E3BB" w14:textId="77777777" w:rsidR="001C5242" w:rsidRPr="001C5242" w:rsidRDefault="001C5242" w:rsidP="001C5242">
      <w:pPr>
        <w:spacing w:before="100" w:beforeAutospacing="1" w:after="100" w:afterAutospacing="1" w:line="240" w:lineRule="auto"/>
        <w:rPr>
          <w:rFonts w:ascii="Times New Roman" w:eastAsia="Times New Roman" w:hAnsi="Times New Roman" w:cs="Times New Roman"/>
          <w:sz w:val="24"/>
          <w:szCs w:val="24"/>
          <w:lang w:eastAsia="tr-TR"/>
          <w14:ligatures w14:val="none"/>
        </w:rPr>
      </w:pPr>
      <w:r w:rsidRPr="001C5242">
        <w:rPr>
          <w:rFonts w:ascii="Times New Roman" w:eastAsia="Times New Roman" w:hAnsi="Times New Roman" w:cs="Times New Roman"/>
          <w:sz w:val="24"/>
          <w:szCs w:val="24"/>
          <w:lang w:eastAsia="tr-TR"/>
          <w14:ligatures w14:val="none"/>
        </w:rPr>
        <w:t xml:space="preserve">Sözleşme yönetimi, her işletme için kritik bir süreçtir. Ancak geleneksel yöntemler, zaman kaybına ve hatalara yol açabilir. Teknoloji, bu zorlukları aşarak sözleşme süreçlerini daha hızlı ve verimli hale getirme </w:t>
      </w:r>
      <w:proofErr w:type="gramStart"/>
      <w:r w:rsidRPr="001C5242">
        <w:rPr>
          <w:rFonts w:ascii="Times New Roman" w:eastAsia="Times New Roman" w:hAnsi="Times New Roman" w:cs="Times New Roman"/>
          <w:sz w:val="24"/>
          <w:szCs w:val="24"/>
          <w:lang w:eastAsia="tr-TR"/>
          <w14:ligatures w14:val="none"/>
        </w:rPr>
        <w:t>imkanı</w:t>
      </w:r>
      <w:proofErr w:type="gramEnd"/>
      <w:r w:rsidRPr="001C5242">
        <w:rPr>
          <w:rFonts w:ascii="Times New Roman" w:eastAsia="Times New Roman" w:hAnsi="Times New Roman" w:cs="Times New Roman"/>
          <w:sz w:val="24"/>
          <w:szCs w:val="24"/>
          <w:lang w:eastAsia="tr-TR"/>
          <w14:ligatures w14:val="none"/>
        </w:rPr>
        <w:t xml:space="preserve"> sunar. Esnek süreç yönetimi sağlayan yazılım çözümleri, işletmelerin bu süreçleri çok daha etkili bir şekilde yönetmesini sağlar.</w:t>
      </w:r>
    </w:p>
    <w:p w14:paraId="1EFE2D31" w14:textId="77777777" w:rsidR="001C5242" w:rsidRPr="001C5242" w:rsidRDefault="001C5242" w:rsidP="001C5242">
      <w:pPr>
        <w:spacing w:before="100" w:beforeAutospacing="1" w:after="100" w:afterAutospacing="1" w:line="240" w:lineRule="auto"/>
        <w:outlineLvl w:val="3"/>
        <w:rPr>
          <w:rFonts w:ascii="Times New Roman" w:eastAsia="Times New Roman" w:hAnsi="Times New Roman" w:cs="Times New Roman"/>
          <w:b/>
          <w:bCs/>
          <w:sz w:val="24"/>
          <w:szCs w:val="24"/>
          <w:lang w:eastAsia="tr-TR"/>
          <w14:ligatures w14:val="none"/>
        </w:rPr>
      </w:pPr>
      <w:r w:rsidRPr="001C5242">
        <w:rPr>
          <w:rFonts w:ascii="Times New Roman" w:eastAsia="Times New Roman" w:hAnsi="Times New Roman" w:cs="Times New Roman"/>
          <w:b/>
          <w:bCs/>
          <w:sz w:val="24"/>
          <w:szCs w:val="24"/>
          <w:lang w:eastAsia="tr-TR"/>
          <w14:ligatures w14:val="none"/>
        </w:rPr>
        <w:t>Otomasyon ile Zaman Tasarrufu</w:t>
      </w:r>
    </w:p>
    <w:p w14:paraId="18186361" w14:textId="77777777" w:rsidR="001C5242" w:rsidRPr="001C5242" w:rsidRDefault="001C5242" w:rsidP="001C5242">
      <w:pPr>
        <w:spacing w:before="100" w:beforeAutospacing="1" w:after="100" w:afterAutospacing="1" w:line="240" w:lineRule="auto"/>
        <w:rPr>
          <w:rFonts w:ascii="Times New Roman" w:eastAsia="Times New Roman" w:hAnsi="Times New Roman" w:cs="Times New Roman"/>
          <w:sz w:val="24"/>
          <w:szCs w:val="24"/>
          <w:lang w:eastAsia="tr-TR"/>
          <w14:ligatures w14:val="none"/>
        </w:rPr>
      </w:pPr>
      <w:r w:rsidRPr="001C5242">
        <w:rPr>
          <w:rFonts w:ascii="Times New Roman" w:eastAsia="Times New Roman" w:hAnsi="Times New Roman" w:cs="Times New Roman"/>
          <w:sz w:val="24"/>
          <w:szCs w:val="24"/>
          <w:lang w:eastAsia="tr-TR"/>
          <w14:ligatures w14:val="none"/>
        </w:rPr>
        <w:t>Yazılımlar, manuel işlemleri otomatikleştirerek büyük bir zaman tasarrufu sağlar. Sözleşme oluşturma, onaylama, imzalama ve yenileme işlemleri otomatikleştirilir. Bu, çalışanların tekrarlayan görevlerde zaman kaybetmelerini engeller. Ayrıca, otomatik hatırlatmalar sayesinde önemli tarihlerin unutulması engellenir, böylece süreçler her zaman zamanında tamamlanır.</w:t>
      </w:r>
    </w:p>
    <w:p w14:paraId="7AA94B03" w14:textId="77777777" w:rsidR="001C5242" w:rsidRPr="001C5242" w:rsidRDefault="001C5242" w:rsidP="001C5242">
      <w:pPr>
        <w:spacing w:before="100" w:beforeAutospacing="1" w:after="100" w:afterAutospacing="1" w:line="240" w:lineRule="auto"/>
        <w:outlineLvl w:val="3"/>
        <w:rPr>
          <w:rFonts w:ascii="Times New Roman" w:eastAsia="Times New Roman" w:hAnsi="Times New Roman" w:cs="Times New Roman"/>
          <w:b/>
          <w:bCs/>
          <w:sz w:val="24"/>
          <w:szCs w:val="24"/>
          <w:lang w:eastAsia="tr-TR"/>
          <w14:ligatures w14:val="none"/>
        </w:rPr>
      </w:pPr>
      <w:r w:rsidRPr="001C5242">
        <w:rPr>
          <w:rFonts w:ascii="Times New Roman" w:eastAsia="Times New Roman" w:hAnsi="Times New Roman" w:cs="Times New Roman"/>
          <w:b/>
          <w:bCs/>
          <w:sz w:val="24"/>
          <w:szCs w:val="24"/>
          <w:lang w:eastAsia="tr-TR"/>
          <w14:ligatures w14:val="none"/>
        </w:rPr>
        <w:t>Hataları Azaltarak Doğruluğu Artırma</w:t>
      </w:r>
    </w:p>
    <w:p w14:paraId="4BAFBCEE" w14:textId="77777777" w:rsidR="001C5242" w:rsidRPr="001C5242" w:rsidRDefault="001C5242" w:rsidP="001C5242">
      <w:pPr>
        <w:spacing w:before="100" w:beforeAutospacing="1" w:after="100" w:afterAutospacing="1" w:line="240" w:lineRule="auto"/>
        <w:rPr>
          <w:rFonts w:ascii="Times New Roman" w:eastAsia="Times New Roman" w:hAnsi="Times New Roman" w:cs="Times New Roman"/>
          <w:sz w:val="24"/>
          <w:szCs w:val="24"/>
          <w:lang w:eastAsia="tr-TR"/>
          <w14:ligatures w14:val="none"/>
        </w:rPr>
      </w:pPr>
      <w:r w:rsidRPr="001C5242">
        <w:rPr>
          <w:rFonts w:ascii="Times New Roman" w:eastAsia="Times New Roman" w:hAnsi="Times New Roman" w:cs="Times New Roman"/>
          <w:sz w:val="24"/>
          <w:szCs w:val="24"/>
          <w:lang w:eastAsia="tr-TR"/>
          <w14:ligatures w14:val="none"/>
        </w:rPr>
        <w:t>Yazılım çözümleri, sözleşme belgelerindeki hataları minimize eder. Otomatik doğrulama mekanizmaları, eksiklikleri ve hataları hızlı bir şekilde tespit eder. Bu sayede hukuki uyumsuzluklar ortadan kaldırılır ve şirketler yasal gerekliliklere uyumlu çalışabilir. Ayrıca, şablonlar kullanılarak belgeler standart hale getirilir, bu da hata oranını önemli ölçüde düşürür.</w:t>
      </w:r>
    </w:p>
    <w:p w14:paraId="2FEFE6A1" w14:textId="77777777" w:rsidR="001C5242" w:rsidRPr="001C5242" w:rsidRDefault="001C5242" w:rsidP="001C5242">
      <w:pPr>
        <w:spacing w:before="100" w:beforeAutospacing="1" w:after="100" w:afterAutospacing="1" w:line="240" w:lineRule="auto"/>
        <w:outlineLvl w:val="3"/>
        <w:rPr>
          <w:rFonts w:ascii="Times New Roman" w:eastAsia="Times New Roman" w:hAnsi="Times New Roman" w:cs="Times New Roman"/>
          <w:b/>
          <w:bCs/>
          <w:sz w:val="24"/>
          <w:szCs w:val="24"/>
          <w:lang w:eastAsia="tr-TR"/>
          <w14:ligatures w14:val="none"/>
        </w:rPr>
      </w:pPr>
      <w:r w:rsidRPr="001C5242">
        <w:rPr>
          <w:rFonts w:ascii="Times New Roman" w:eastAsia="Times New Roman" w:hAnsi="Times New Roman" w:cs="Times New Roman"/>
          <w:b/>
          <w:bCs/>
          <w:sz w:val="24"/>
          <w:szCs w:val="24"/>
          <w:lang w:eastAsia="tr-TR"/>
          <w14:ligatures w14:val="none"/>
        </w:rPr>
        <w:t>Merkezi Depolama ile Kolay Erişim</w:t>
      </w:r>
    </w:p>
    <w:p w14:paraId="216F851C" w14:textId="77777777" w:rsidR="001C5242" w:rsidRPr="001C5242" w:rsidRDefault="001C5242" w:rsidP="001C5242">
      <w:pPr>
        <w:spacing w:before="100" w:beforeAutospacing="1" w:after="100" w:afterAutospacing="1" w:line="240" w:lineRule="auto"/>
        <w:rPr>
          <w:rFonts w:ascii="Times New Roman" w:eastAsia="Times New Roman" w:hAnsi="Times New Roman" w:cs="Times New Roman"/>
          <w:sz w:val="24"/>
          <w:szCs w:val="24"/>
          <w:lang w:eastAsia="tr-TR"/>
          <w14:ligatures w14:val="none"/>
        </w:rPr>
      </w:pPr>
      <w:r w:rsidRPr="001C5242">
        <w:rPr>
          <w:rFonts w:ascii="Times New Roman" w:eastAsia="Times New Roman" w:hAnsi="Times New Roman" w:cs="Times New Roman"/>
          <w:sz w:val="24"/>
          <w:szCs w:val="24"/>
          <w:lang w:eastAsia="tr-TR"/>
          <w14:ligatures w14:val="none"/>
        </w:rPr>
        <w:t>Tüm sözleşmeler dijital ortamda merkezi bir veri tabanında saklanabilir. Çalışanlar bu belgelere hızlı ve güvenli bir şekilde erişebilir. Belgeler her zaman güncel olur ve üzerinde yapılan değişiklikler anında kaydedilir. Bu, belgeler arasında kaybolma riskini ortadan kaldırır ve iş akışlarını düzenler.</w:t>
      </w:r>
    </w:p>
    <w:p w14:paraId="4E5235BF" w14:textId="77777777" w:rsidR="001C5242" w:rsidRPr="001C5242" w:rsidRDefault="001C5242" w:rsidP="001C5242">
      <w:pPr>
        <w:spacing w:before="100" w:beforeAutospacing="1" w:after="100" w:afterAutospacing="1" w:line="240" w:lineRule="auto"/>
        <w:outlineLvl w:val="3"/>
        <w:rPr>
          <w:rFonts w:ascii="Times New Roman" w:eastAsia="Times New Roman" w:hAnsi="Times New Roman" w:cs="Times New Roman"/>
          <w:b/>
          <w:bCs/>
          <w:sz w:val="24"/>
          <w:szCs w:val="24"/>
          <w:lang w:eastAsia="tr-TR"/>
          <w14:ligatures w14:val="none"/>
        </w:rPr>
      </w:pPr>
      <w:r w:rsidRPr="001C5242">
        <w:rPr>
          <w:rFonts w:ascii="Times New Roman" w:eastAsia="Times New Roman" w:hAnsi="Times New Roman" w:cs="Times New Roman"/>
          <w:b/>
          <w:bCs/>
          <w:sz w:val="24"/>
          <w:szCs w:val="24"/>
          <w:lang w:eastAsia="tr-TR"/>
          <w14:ligatures w14:val="none"/>
        </w:rPr>
        <w:t>Esneklik ve Ölçeklenebilirlik</w:t>
      </w:r>
    </w:p>
    <w:p w14:paraId="42E4D187" w14:textId="77777777" w:rsidR="001C5242" w:rsidRPr="001C5242" w:rsidRDefault="001C5242" w:rsidP="001C5242">
      <w:pPr>
        <w:spacing w:before="100" w:beforeAutospacing="1" w:after="100" w:afterAutospacing="1" w:line="240" w:lineRule="auto"/>
        <w:rPr>
          <w:rFonts w:ascii="Times New Roman" w:eastAsia="Times New Roman" w:hAnsi="Times New Roman" w:cs="Times New Roman"/>
          <w:sz w:val="24"/>
          <w:szCs w:val="24"/>
          <w:lang w:eastAsia="tr-TR"/>
          <w14:ligatures w14:val="none"/>
        </w:rPr>
      </w:pPr>
      <w:r w:rsidRPr="001C5242">
        <w:rPr>
          <w:rFonts w:ascii="Times New Roman" w:eastAsia="Times New Roman" w:hAnsi="Times New Roman" w:cs="Times New Roman"/>
          <w:sz w:val="24"/>
          <w:szCs w:val="24"/>
          <w:lang w:eastAsia="tr-TR"/>
          <w14:ligatures w14:val="none"/>
        </w:rPr>
        <w:t>Yazılım çözümleri, farklı işletme büyüklüklerine uygun şekilde özelleştirilebilir. Küçük ölçekli firmalardan büyük şirketlere kadar her tür organizasyon, bu yazılımlardan faydalanabilir. Ayrıca, iş hacmi arttıkça yazılım kapasitesi de artırılabilir, böylece işletmelerin büyümesine paralel olarak süreç yönetimi de gelişir.</w:t>
      </w:r>
    </w:p>
    <w:p w14:paraId="5F470C85" w14:textId="77777777" w:rsidR="001C5242" w:rsidRPr="001C5242" w:rsidRDefault="001C5242" w:rsidP="001C5242">
      <w:pPr>
        <w:spacing w:before="100" w:beforeAutospacing="1" w:after="100" w:afterAutospacing="1" w:line="240" w:lineRule="auto"/>
        <w:outlineLvl w:val="3"/>
        <w:rPr>
          <w:rFonts w:ascii="Times New Roman" w:eastAsia="Times New Roman" w:hAnsi="Times New Roman" w:cs="Times New Roman"/>
          <w:b/>
          <w:bCs/>
          <w:sz w:val="24"/>
          <w:szCs w:val="24"/>
          <w:lang w:eastAsia="tr-TR"/>
          <w14:ligatures w14:val="none"/>
        </w:rPr>
      </w:pPr>
      <w:r w:rsidRPr="001C5242">
        <w:rPr>
          <w:rFonts w:ascii="Times New Roman" w:eastAsia="Times New Roman" w:hAnsi="Times New Roman" w:cs="Times New Roman"/>
          <w:b/>
          <w:bCs/>
          <w:sz w:val="24"/>
          <w:szCs w:val="24"/>
          <w:lang w:eastAsia="tr-TR"/>
          <w14:ligatures w14:val="none"/>
        </w:rPr>
        <w:t>Sonuç</w:t>
      </w:r>
    </w:p>
    <w:p w14:paraId="43B83A69" w14:textId="77777777" w:rsidR="001C5242" w:rsidRPr="001C5242" w:rsidRDefault="001C5242" w:rsidP="001C5242">
      <w:pPr>
        <w:spacing w:before="100" w:beforeAutospacing="1" w:after="100" w:afterAutospacing="1" w:line="240" w:lineRule="auto"/>
        <w:rPr>
          <w:rFonts w:ascii="Times New Roman" w:eastAsia="Times New Roman" w:hAnsi="Times New Roman" w:cs="Times New Roman"/>
          <w:sz w:val="24"/>
          <w:szCs w:val="24"/>
          <w:lang w:eastAsia="tr-TR"/>
          <w14:ligatures w14:val="none"/>
        </w:rPr>
      </w:pPr>
      <w:r w:rsidRPr="001C5242">
        <w:rPr>
          <w:rFonts w:ascii="Times New Roman" w:eastAsia="Times New Roman" w:hAnsi="Times New Roman" w:cs="Times New Roman"/>
          <w:sz w:val="24"/>
          <w:szCs w:val="24"/>
          <w:lang w:eastAsia="tr-TR"/>
          <w14:ligatures w14:val="none"/>
        </w:rPr>
        <w:t>Esnek süreç yönetimi sağlayan yazılım çözümleri, işletmelerin sözleşme yönetiminde verimliliği artırır. Zaman tasarrufu, hata azaltma, merkezi depolama ve esneklik gibi avantajlar sayesinde işletmeler daha verimli çalışabilir. Bu yazılımlar, rekabet avantajı elde etmek isteyen işletmeler için büyük bir fırsattır. Ayrıca, bu çözümler, uzun vadede daha az hata ve daha hızlı iş akışları sağlar. Yatırım yapılan yazılım, genel verimliliği üst düzeye çıkararak sürdürülebilir başarıyı destekler.</w:t>
      </w:r>
    </w:p>
    <w:p w14:paraId="61715C76" w14:textId="77777777" w:rsidR="00DA1EF5" w:rsidRPr="001C5242" w:rsidRDefault="00DA1EF5" w:rsidP="001C5242"/>
    <w:sectPr w:rsidR="00DA1EF5" w:rsidRPr="001C5242" w:rsidSect="004E7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41"/>
    <w:rsid w:val="001C5242"/>
    <w:rsid w:val="00373209"/>
    <w:rsid w:val="00456B41"/>
    <w:rsid w:val="004E78FA"/>
    <w:rsid w:val="009C2FCD"/>
    <w:rsid w:val="00A04C81"/>
    <w:rsid w:val="00DA1EF5"/>
    <w:rsid w:val="00EE484E"/>
    <w:rsid w:val="00FF55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2ABE"/>
  <w15:chartTrackingRefBased/>
  <w15:docId w15:val="{3699B4A8-4A01-4230-A4E7-043730F1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56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56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56B4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56B4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56B4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56B4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56B4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56B4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56B4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6B4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56B4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56B4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56B4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56B4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56B4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56B4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56B4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56B41"/>
    <w:rPr>
      <w:rFonts w:eastAsiaTheme="majorEastAsia" w:cstheme="majorBidi"/>
      <w:color w:val="272727" w:themeColor="text1" w:themeTint="D8"/>
    </w:rPr>
  </w:style>
  <w:style w:type="paragraph" w:styleId="KonuBal">
    <w:name w:val="Title"/>
    <w:basedOn w:val="Normal"/>
    <w:next w:val="Normal"/>
    <w:link w:val="KonuBalChar"/>
    <w:uiPriority w:val="10"/>
    <w:qFormat/>
    <w:rsid w:val="00456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56B4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56B4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56B4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56B4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56B41"/>
    <w:rPr>
      <w:i/>
      <w:iCs/>
      <w:color w:val="404040" w:themeColor="text1" w:themeTint="BF"/>
    </w:rPr>
  </w:style>
  <w:style w:type="paragraph" w:styleId="ListeParagraf">
    <w:name w:val="List Paragraph"/>
    <w:basedOn w:val="Normal"/>
    <w:uiPriority w:val="34"/>
    <w:qFormat/>
    <w:rsid w:val="00456B41"/>
    <w:pPr>
      <w:ind w:left="720"/>
      <w:contextualSpacing/>
    </w:pPr>
  </w:style>
  <w:style w:type="character" w:styleId="GlVurgulama">
    <w:name w:val="Intense Emphasis"/>
    <w:basedOn w:val="VarsaylanParagrafYazTipi"/>
    <w:uiPriority w:val="21"/>
    <w:qFormat/>
    <w:rsid w:val="00456B41"/>
    <w:rPr>
      <w:i/>
      <w:iCs/>
      <w:color w:val="0F4761" w:themeColor="accent1" w:themeShade="BF"/>
    </w:rPr>
  </w:style>
  <w:style w:type="paragraph" w:styleId="GlAlnt">
    <w:name w:val="Intense Quote"/>
    <w:basedOn w:val="Normal"/>
    <w:next w:val="Normal"/>
    <w:link w:val="GlAlntChar"/>
    <w:uiPriority w:val="30"/>
    <w:qFormat/>
    <w:rsid w:val="00456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56B41"/>
    <w:rPr>
      <w:i/>
      <w:iCs/>
      <w:color w:val="0F4761" w:themeColor="accent1" w:themeShade="BF"/>
    </w:rPr>
  </w:style>
  <w:style w:type="character" w:styleId="GlBavuru">
    <w:name w:val="Intense Reference"/>
    <w:basedOn w:val="VarsaylanParagrafYazTipi"/>
    <w:uiPriority w:val="32"/>
    <w:qFormat/>
    <w:rsid w:val="00456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559893">
      <w:bodyDiv w:val="1"/>
      <w:marLeft w:val="0"/>
      <w:marRight w:val="0"/>
      <w:marTop w:val="0"/>
      <w:marBottom w:val="0"/>
      <w:divBdr>
        <w:top w:val="none" w:sz="0" w:space="0" w:color="auto"/>
        <w:left w:val="none" w:sz="0" w:space="0" w:color="auto"/>
        <w:bottom w:val="none" w:sz="0" w:space="0" w:color="auto"/>
        <w:right w:val="none" w:sz="0" w:space="0" w:color="auto"/>
      </w:divBdr>
    </w:div>
    <w:div w:id="399450196">
      <w:bodyDiv w:val="1"/>
      <w:marLeft w:val="0"/>
      <w:marRight w:val="0"/>
      <w:marTop w:val="0"/>
      <w:marBottom w:val="0"/>
      <w:divBdr>
        <w:top w:val="none" w:sz="0" w:space="0" w:color="auto"/>
        <w:left w:val="none" w:sz="0" w:space="0" w:color="auto"/>
        <w:bottom w:val="none" w:sz="0" w:space="0" w:color="auto"/>
        <w:right w:val="none" w:sz="0" w:space="0" w:color="auto"/>
      </w:divBdr>
    </w:div>
    <w:div w:id="436683328">
      <w:bodyDiv w:val="1"/>
      <w:marLeft w:val="0"/>
      <w:marRight w:val="0"/>
      <w:marTop w:val="0"/>
      <w:marBottom w:val="0"/>
      <w:divBdr>
        <w:top w:val="none" w:sz="0" w:space="0" w:color="auto"/>
        <w:left w:val="none" w:sz="0" w:space="0" w:color="auto"/>
        <w:bottom w:val="none" w:sz="0" w:space="0" w:color="auto"/>
        <w:right w:val="none" w:sz="0" w:space="0" w:color="auto"/>
      </w:divBdr>
    </w:div>
    <w:div w:id="550459152">
      <w:bodyDiv w:val="1"/>
      <w:marLeft w:val="0"/>
      <w:marRight w:val="0"/>
      <w:marTop w:val="0"/>
      <w:marBottom w:val="0"/>
      <w:divBdr>
        <w:top w:val="none" w:sz="0" w:space="0" w:color="auto"/>
        <w:left w:val="none" w:sz="0" w:space="0" w:color="auto"/>
        <w:bottom w:val="none" w:sz="0" w:space="0" w:color="auto"/>
        <w:right w:val="none" w:sz="0" w:space="0" w:color="auto"/>
      </w:divBdr>
    </w:div>
    <w:div w:id="678585377">
      <w:bodyDiv w:val="1"/>
      <w:marLeft w:val="0"/>
      <w:marRight w:val="0"/>
      <w:marTop w:val="0"/>
      <w:marBottom w:val="0"/>
      <w:divBdr>
        <w:top w:val="none" w:sz="0" w:space="0" w:color="auto"/>
        <w:left w:val="none" w:sz="0" w:space="0" w:color="auto"/>
        <w:bottom w:val="none" w:sz="0" w:space="0" w:color="auto"/>
        <w:right w:val="none" w:sz="0" w:space="0" w:color="auto"/>
      </w:divBdr>
    </w:div>
    <w:div w:id="739908609">
      <w:bodyDiv w:val="1"/>
      <w:marLeft w:val="0"/>
      <w:marRight w:val="0"/>
      <w:marTop w:val="0"/>
      <w:marBottom w:val="0"/>
      <w:divBdr>
        <w:top w:val="none" w:sz="0" w:space="0" w:color="auto"/>
        <w:left w:val="none" w:sz="0" w:space="0" w:color="auto"/>
        <w:bottom w:val="none" w:sz="0" w:space="0" w:color="auto"/>
        <w:right w:val="none" w:sz="0" w:space="0" w:color="auto"/>
      </w:divBdr>
    </w:div>
    <w:div w:id="836461228">
      <w:bodyDiv w:val="1"/>
      <w:marLeft w:val="0"/>
      <w:marRight w:val="0"/>
      <w:marTop w:val="0"/>
      <w:marBottom w:val="0"/>
      <w:divBdr>
        <w:top w:val="none" w:sz="0" w:space="0" w:color="auto"/>
        <w:left w:val="none" w:sz="0" w:space="0" w:color="auto"/>
        <w:bottom w:val="none" w:sz="0" w:space="0" w:color="auto"/>
        <w:right w:val="none" w:sz="0" w:space="0" w:color="auto"/>
      </w:divBdr>
    </w:div>
    <w:div w:id="840464940">
      <w:bodyDiv w:val="1"/>
      <w:marLeft w:val="0"/>
      <w:marRight w:val="0"/>
      <w:marTop w:val="0"/>
      <w:marBottom w:val="0"/>
      <w:divBdr>
        <w:top w:val="none" w:sz="0" w:space="0" w:color="auto"/>
        <w:left w:val="none" w:sz="0" w:space="0" w:color="auto"/>
        <w:bottom w:val="none" w:sz="0" w:space="0" w:color="auto"/>
        <w:right w:val="none" w:sz="0" w:space="0" w:color="auto"/>
      </w:divBdr>
    </w:div>
    <w:div w:id="1166937846">
      <w:bodyDiv w:val="1"/>
      <w:marLeft w:val="0"/>
      <w:marRight w:val="0"/>
      <w:marTop w:val="0"/>
      <w:marBottom w:val="0"/>
      <w:divBdr>
        <w:top w:val="none" w:sz="0" w:space="0" w:color="auto"/>
        <w:left w:val="none" w:sz="0" w:space="0" w:color="auto"/>
        <w:bottom w:val="none" w:sz="0" w:space="0" w:color="auto"/>
        <w:right w:val="none" w:sz="0" w:space="0" w:color="auto"/>
      </w:divBdr>
    </w:div>
    <w:div w:id="1565796443">
      <w:bodyDiv w:val="1"/>
      <w:marLeft w:val="0"/>
      <w:marRight w:val="0"/>
      <w:marTop w:val="0"/>
      <w:marBottom w:val="0"/>
      <w:divBdr>
        <w:top w:val="none" w:sz="0" w:space="0" w:color="auto"/>
        <w:left w:val="none" w:sz="0" w:space="0" w:color="auto"/>
        <w:bottom w:val="none" w:sz="0" w:space="0" w:color="auto"/>
        <w:right w:val="none" w:sz="0" w:space="0" w:color="auto"/>
      </w:divBdr>
    </w:div>
    <w:div w:id="1649749184">
      <w:bodyDiv w:val="1"/>
      <w:marLeft w:val="0"/>
      <w:marRight w:val="0"/>
      <w:marTop w:val="0"/>
      <w:marBottom w:val="0"/>
      <w:divBdr>
        <w:top w:val="none" w:sz="0" w:space="0" w:color="auto"/>
        <w:left w:val="none" w:sz="0" w:space="0" w:color="auto"/>
        <w:bottom w:val="none" w:sz="0" w:space="0" w:color="auto"/>
        <w:right w:val="none" w:sz="0" w:space="0" w:color="auto"/>
      </w:divBdr>
    </w:div>
    <w:div w:id="1694766290">
      <w:bodyDiv w:val="1"/>
      <w:marLeft w:val="0"/>
      <w:marRight w:val="0"/>
      <w:marTop w:val="0"/>
      <w:marBottom w:val="0"/>
      <w:divBdr>
        <w:top w:val="none" w:sz="0" w:space="0" w:color="auto"/>
        <w:left w:val="none" w:sz="0" w:space="0" w:color="auto"/>
        <w:bottom w:val="none" w:sz="0" w:space="0" w:color="auto"/>
        <w:right w:val="none" w:sz="0" w:space="0" w:color="auto"/>
      </w:divBdr>
    </w:div>
    <w:div w:id="1735201951">
      <w:bodyDiv w:val="1"/>
      <w:marLeft w:val="0"/>
      <w:marRight w:val="0"/>
      <w:marTop w:val="0"/>
      <w:marBottom w:val="0"/>
      <w:divBdr>
        <w:top w:val="none" w:sz="0" w:space="0" w:color="auto"/>
        <w:left w:val="none" w:sz="0" w:space="0" w:color="auto"/>
        <w:bottom w:val="none" w:sz="0" w:space="0" w:color="auto"/>
        <w:right w:val="none" w:sz="0" w:space="0" w:color="auto"/>
      </w:divBdr>
    </w:div>
    <w:div w:id="2074811280">
      <w:bodyDiv w:val="1"/>
      <w:marLeft w:val="0"/>
      <w:marRight w:val="0"/>
      <w:marTop w:val="0"/>
      <w:marBottom w:val="0"/>
      <w:divBdr>
        <w:top w:val="none" w:sz="0" w:space="0" w:color="auto"/>
        <w:left w:val="none" w:sz="0" w:space="0" w:color="auto"/>
        <w:bottom w:val="none" w:sz="0" w:space="0" w:color="auto"/>
        <w:right w:val="none" w:sz="0" w:space="0" w:color="auto"/>
      </w:divBdr>
    </w:div>
    <w:div w:id="21067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363</Words>
  <Characters>2075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AYDIN</dc:creator>
  <cp:keywords/>
  <dc:description/>
  <cp:lastModifiedBy>Funda AYDIN</cp:lastModifiedBy>
  <cp:revision>1</cp:revision>
  <dcterms:created xsi:type="dcterms:W3CDTF">2024-12-02T13:09:00Z</dcterms:created>
  <dcterms:modified xsi:type="dcterms:W3CDTF">2024-12-02T13:26:00Z</dcterms:modified>
</cp:coreProperties>
</file>